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17" w:rsidRPr="00BB1B0B" w:rsidRDefault="00D22B17" w:rsidP="00D22B17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1B0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This grading rubric will be used to assess Discussion Board (DB) Assignments.  Each DB is worth up to 20 points.</w:t>
      </w:r>
    </w:p>
    <w:p w:rsidR="00D22B17" w:rsidRPr="00BB1B0B" w:rsidRDefault="00D22B17" w:rsidP="00D22B17">
      <w:pPr>
        <w:rPr>
          <w:rFonts w:ascii="Times New Roman" w:hAnsi="Times New Roman" w:cs="Times New Roman"/>
          <w:i/>
          <w:sz w:val="20"/>
          <w:szCs w:val="20"/>
        </w:rPr>
      </w:pPr>
      <w:r w:rsidRPr="00BB1B0B">
        <w:rPr>
          <w:rFonts w:ascii="Times New Roman" w:hAnsi="Times New Roman" w:cs="Times New Roman"/>
          <w:i/>
          <w:sz w:val="20"/>
          <w:szCs w:val="20"/>
        </w:rPr>
        <w:t>Objective: Before and after the module, using a discussion board format, you will recognize current and new values about your role in pediatric fluid/medication administration and safety</w:t>
      </w:r>
    </w:p>
    <w:tbl>
      <w:tblPr>
        <w:tblpPr w:leftFromText="180" w:rightFromText="180" w:topFromText="100" w:bottomFromText="100" w:vertAnchor="text" w:horzAnchor="margin" w:tblpXSpec="center" w:tblpY="111"/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67"/>
        <w:gridCol w:w="2767"/>
        <w:gridCol w:w="2767"/>
      </w:tblGrid>
      <w:tr w:rsidR="00D22B17" w:rsidRPr="00BB1B0B" w:rsidTr="00EB5363">
        <w:trPr>
          <w:trHeight w:val="449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D22B17" w:rsidRPr="00BB1B0B" w:rsidTr="00EB5363">
        <w:trPr>
          <w:trHeight w:val="422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4-5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3-2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1-0</w:t>
            </w:r>
          </w:p>
        </w:tc>
      </w:tr>
      <w:tr w:rsidR="00D22B17" w:rsidRPr="00BB1B0B" w:rsidTr="00EB5363">
        <w:trPr>
          <w:trHeight w:val="449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Timeliness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Responded in a timely fashion, not always last to post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Often responded later in the discussion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Participated only when prompted by faculty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Frequently the last to post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2B17" w:rsidRPr="00BB1B0B" w:rsidTr="00EB5363">
        <w:trPr>
          <w:trHeight w:val="449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Substantive, Clear Response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Provided thoughtful and understandable post and response to peer’s post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demonstrated an understanding of the content offered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Engaged in dialogue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Appropriately responded to colleagues using “netiquette”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peer’s post was not clear and was superficial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post was not always on target with the content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Inconsistent dialogue with others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Responded most of the time to colleagues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Responses to peer’s post was unclear, short, and not related to topic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post showed no connection to the content offered.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dialogue with others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respond to colleagues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2B17" w:rsidRPr="00BB1B0B" w:rsidTr="00EB5363">
        <w:trPr>
          <w:trHeight w:val="422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Contribution to the Discussion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Consistent engagement in the discussion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Makes attempt to advance the group discussion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 creative approach to topic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 were well thought out and language was appropriate for this level of instruction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 some contribution to the discussion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Occasionally made meaningful reflections on the group discussion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 basic information on topics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posts demonstrated some thought and were satisfactory for this level of instruction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make an effort to participate in the discussions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 a marginal effort to become involved with the group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respond to the topics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Posts appeared hastily thought out and were unsatisfactory for this level of instruction</w:t>
            </w:r>
          </w:p>
        </w:tc>
      </w:tr>
      <w:tr w:rsidR="00D22B17" w:rsidRPr="00BB1B0B" w:rsidTr="00EB5363">
        <w:trPr>
          <w:trHeight w:val="449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Grammar/APA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of citations and references for initial post and response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Grammar, spelling, and APA is accurate for this level of instruction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of errors in spelling and grammar in multiple posts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spelling or APA errors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poor spelling and grammar in most posts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B17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spelling or APA errors or no citations or references</w:t>
            </w:r>
          </w:p>
          <w:p w:rsidR="00BB1B0B" w:rsidRPr="00BB1B0B" w:rsidRDefault="00D22B17" w:rsidP="00EB536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B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82B54" w:rsidRDefault="00D22B17">
      <w:bookmarkStart w:id="0" w:name="_GoBack"/>
      <w:bookmarkEnd w:id="0"/>
    </w:p>
    <w:sectPr w:rsidR="0098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7"/>
    <w:rsid w:val="003F5C8A"/>
    <w:rsid w:val="00D22B17"/>
    <w:rsid w:val="00E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rweaver</dc:creator>
  <cp:lastModifiedBy>rweaver</cp:lastModifiedBy>
  <cp:revision>1</cp:revision>
  <dcterms:created xsi:type="dcterms:W3CDTF">2015-10-04T13:09:00Z</dcterms:created>
  <dcterms:modified xsi:type="dcterms:W3CDTF">2015-10-04T13:10:00Z</dcterms:modified>
</cp:coreProperties>
</file>